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D36" w:rsidRDefault="005D5D36" w:rsidP="005D5D36">
      <w:pPr>
        <w:pStyle w:val="NormalWeb"/>
        <w:spacing w:before="0" w:beforeAutospacing="0" w:after="0" w:afterAutospacing="0" w:line="480" w:lineRule="auto"/>
        <w:rPr>
          <w:color w:val="1C1E29"/>
        </w:rPr>
      </w:pPr>
      <w:r w:rsidRPr="005D5D36">
        <w:rPr>
          <w:color w:val="1C1E29"/>
        </w:rPr>
        <w:t> </w:t>
      </w:r>
    </w:p>
    <w:p w:rsidR="009E2063" w:rsidRDefault="009E2063" w:rsidP="005D5D36">
      <w:pPr>
        <w:pStyle w:val="NormalWeb"/>
        <w:spacing w:before="0" w:beforeAutospacing="0" w:after="0" w:afterAutospacing="0" w:line="480" w:lineRule="auto"/>
        <w:rPr>
          <w:color w:val="1C1E29"/>
        </w:rPr>
      </w:pPr>
    </w:p>
    <w:p w:rsidR="009E2063" w:rsidRPr="005D5D36" w:rsidRDefault="009E2063" w:rsidP="005D5D36">
      <w:pPr>
        <w:pStyle w:val="NormalWeb"/>
        <w:spacing w:before="0" w:beforeAutospacing="0" w:after="0" w:afterAutospacing="0" w:line="480" w:lineRule="auto"/>
        <w:rPr>
          <w:color w:val="1C1E29"/>
        </w:rPr>
      </w:pPr>
    </w:p>
    <w:p w:rsidR="005D5D36" w:rsidRPr="005D5D36" w:rsidRDefault="005D5D36" w:rsidP="005D5D36">
      <w:pPr>
        <w:pStyle w:val="NormalWeb"/>
        <w:spacing w:before="0" w:beforeAutospacing="0" w:after="0" w:afterAutospacing="0" w:line="480" w:lineRule="auto"/>
        <w:rPr>
          <w:color w:val="1C1E29"/>
        </w:rPr>
      </w:pPr>
      <w:r w:rsidRPr="005D5D36">
        <w:rPr>
          <w:color w:val="1C1E29"/>
        </w:rPr>
        <w:t> </w:t>
      </w:r>
    </w:p>
    <w:p w:rsidR="005D5D36" w:rsidRPr="005D5D36" w:rsidRDefault="005D5D36" w:rsidP="005D5D36">
      <w:pPr>
        <w:pStyle w:val="NormalWeb"/>
        <w:spacing w:before="0" w:beforeAutospacing="0" w:after="0" w:afterAutospacing="0" w:line="480" w:lineRule="auto"/>
        <w:rPr>
          <w:color w:val="1C1E29"/>
        </w:rPr>
      </w:pPr>
      <w:r w:rsidRPr="005D5D36">
        <w:rPr>
          <w:color w:val="1C1E29"/>
        </w:rPr>
        <w:t> </w:t>
      </w:r>
    </w:p>
    <w:p w:rsidR="005D5D36" w:rsidRPr="005D5D36" w:rsidRDefault="005D5D36" w:rsidP="005D5D36">
      <w:pPr>
        <w:pStyle w:val="NormalWeb"/>
        <w:spacing w:before="0" w:beforeAutospacing="0" w:after="0" w:afterAutospacing="0" w:line="480" w:lineRule="auto"/>
        <w:rPr>
          <w:color w:val="1C1E29"/>
        </w:rPr>
      </w:pPr>
      <w:r w:rsidRPr="005D5D36">
        <w:rPr>
          <w:color w:val="1C1E29"/>
        </w:rPr>
        <w:t> </w:t>
      </w:r>
    </w:p>
    <w:p w:rsidR="005D5D36" w:rsidRPr="005D5D36" w:rsidRDefault="005D5D36" w:rsidP="005D5D36">
      <w:pPr>
        <w:pStyle w:val="NormalWeb"/>
        <w:spacing w:before="0" w:beforeAutospacing="0" w:after="0" w:afterAutospacing="0" w:line="480" w:lineRule="auto"/>
        <w:rPr>
          <w:color w:val="1C1E29"/>
        </w:rPr>
      </w:pPr>
      <w:r w:rsidRPr="005D5D36">
        <w:rPr>
          <w:color w:val="1C1E29"/>
        </w:rPr>
        <w:t> </w:t>
      </w:r>
    </w:p>
    <w:p w:rsidR="005D5D36" w:rsidRPr="005D5D36" w:rsidRDefault="005D5D36" w:rsidP="00676874">
      <w:pPr>
        <w:pStyle w:val="NormalWeb"/>
        <w:spacing w:before="0" w:beforeAutospacing="0" w:after="0" w:afterAutospacing="0" w:line="480" w:lineRule="auto"/>
        <w:jc w:val="center"/>
        <w:rPr>
          <w:color w:val="1C1E29"/>
        </w:rPr>
      </w:pPr>
      <w:r w:rsidRPr="005D5D36">
        <w:rPr>
          <w:color w:val="1C1E29"/>
        </w:rPr>
        <w:t xml:space="preserve">PROSTITUTION </w:t>
      </w:r>
    </w:p>
    <w:p w:rsidR="005D5D36" w:rsidRPr="005D5D36" w:rsidRDefault="005D5D36" w:rsidP="005D5D36">
      <w:pPr>
        <w:pStyle w:val="NormalWeb"/>
        <w:spacing w:before="0" w:beforeAutospacing="0" w:after="0" w:afterAutospacing="0" w:line="480" w:lineRule="auto"/>
        <w:jc w:val="center"/>
        <w:rPr>
          <w:color w:val="1C1E29"/>
        </w:rPr>
      </w:pPr>
      <w:r w:rsidRPr="005D5D36">
        <w:rPr>
          <w:color w:val="1C1E29"/>
        </w:rPr>
        <w:t>Student`s Name</w:t>
      </w:r>
    </w:p>
    <w:p w:rsidR="005D5D36" w:rsidRPr="005D5D36" w:rsidRDefault="005D5D36" w:rsidP="005D5D36">
      <w:pPr>
        <w:pStyle w:val="NormalWeb"/>
        <w:spacing w:before="0" w:beforeAutospacing="0" w:after="0" w:afterAutospacing="0" w:line="480" w:lineRule="auto"/>
        <w:jc w:val="center"/>
        <w:rPr>
          <w:color w:val="1C1E29"/>
        </w:rPr>
      </w:pPr>
      <w:r w:rsidRPr="005D5D36">
        <w:rPr>
          <w:color w:val="1C1E29"/>
        </w:rPr>
        <w:t>Institution Affiliation</w:t>
      </w:r>
    </w:p>
    <w:p w:rsidR="005D5D36" w:rsidRPr="005D5D36" w:rsidRDefault="005D5D36" w:rsidP="005D5D36">
      <w:pPr>
        <w:pStyle w:val="NormalWeb"/>
        <w:spacing w:before="0" w:beforeAutospacing="0" w:after="0" w:afterAutospacing="0" w:line="480" w:lineRule="auto"/>
        <w:rPr>
          <w:color w:val="1C1E29"/>
        </w:rPr>
      </w:pPr>
      <w:r w:rsidRPr="005D5D36">
        <w:rPr>
          <w:color w:val="1C1E29"/>
        </w:rPr>
        <w:t> </w:t>
      </w:r>
    </w:p>
    <w:p w:rsidR="005D5D36" w:rsidRPr="005D5D36" w:rsidRDefault="005D5D36" w:rsidP="005D5D36">
      <w:pPr>
        <w:pStyle w:val="NormalWeb"/>
        <w:spacing w:before="0" w:beforeAutospacing="0" w:after="0" w:afterAutospacing="0" w:line="480" w:lineRule="auto"/>
        <w:rPr>
          <w:color w:val="1C1E29"/>
        </w:rPr>
      </w:pPr>
      <w:r w:rsidRPr="005D5D36">
        <w:rPr>
          <w:color w:val="1C1E29"/>
        </w:rPr>
        <w:t> </w:t>
      </w:r>
    </w:p>
    <w:p w:rsidR="005D5D36" w:rsidRPr="005D5D36" w:rsidRDefault="005D5D36" w:rsidP="005D5D36">
      <w:pPr>
        <w:pStyle w:val="NormalWeb"/>
        <w:spacing w:before="0" w:beforeAutospacing="0" w:after="0" w:afterAutospacing="0" w:line="480" w:lineRule="auto"/>
        <w:rPr>
          <w:color w:val="1C1E29"/>
        </w:rPr>
      </w:pPr>
      <w:r w:rsidRPr="005D5D36">
        <w:rPr>
          <w:color w:val="1C1E29"/>
        </w:rPr>
        <w:t> </w:t>
      </w:r>
    </w:p>
    <w:p w:rsidR="005D5D36" w:rsidRPr="005D5D36" w:rsidRDefault="005D5D36" w:rsidP="005D5D36">
      <w:pPr>
        <w:pStyle w:val="NormalWeb"/>
        <w:spacing w:before="0" w:beforeAutospacing="0" w:after="0" w:afterAutospacing="0" w:line="480" w:lineRule="auto"/>
        <w:rPr>
          <w:color w:val="1C1E29"/>
        </w:rPr>
      </w:pPr>
      <w:r w:rsidRPr="005D5D36">
        <w:rPr>
          <w:color w:val="1C1E29"/>
        </w:rPr>
        <w:t> </w:t>
      </w:r>
    </w:p>
    <w:p w:rsidR="005D5D36" w:rsidRPr="005D5D36" w:rsidRDefault="005D5D36" w:rsidP="005D5D36">
      <w:pPr>
        <w:pStyle w:val="NormalWeb"/>
        <w:spacing w:before="0" w:beforeAutospacing="0" w:after="0" w:afterAutospacing="0" w:line="480" w:lineRule="auto"/>
        <w:rPr>
          <w:color w:val="1C1E29"/>
        </w:rPr>
      </w:pPr>
      <w:r w:rsidRPr="005D5D36">
        <w:rPr>
          <w:color w:val="1C1E29"/>
        </w:rPr>
        <w:t> </w:t>
      </w:r>
    </w:p>
    <w:p w:rsidR="005D5D36" w:rsidRPr="005D5D36" w:rsidRDefault="005D5D36" w:rsidP="005D5D36">
      <w:pPr>
        <w:pStyle w:val="NormalWeb"/>
        <w:spacing w:before="0" w:beforeAutospacing="0" w:after="0" w:afterAutospacing="0" w:line="480" w:lineRule="auto"/>
        <w:rPr>
          <w:color w:val="1C1E29"/>
        </w:rPr>
      </w:pPr>
      <w:r w:rsidRPr="005D5D36">
        <w:rPr>
          <w:color w:val="1C1E29"/>
        </w:rPr>
        <w:t> </w:t>
      </w:r>
    </w:p>
    <w:p w:rsidR="005D5D36" w:rsidRPr="005D5D36" w:rsidRDefault="005D5D36" w:rsidP="005D5D36">
      <w:pPr>
        <w:pStyle w:val="NormalWeb"/>
        <w:spacing w:before="0" w:beforeAutospacing="0" w:after="0" w:afterAutospacing="0" w:line="480" w:lineRule="auto"/>
        <w:rPr>
          <w:color w:val="1C1E29"/>
        </w:rPr>
      </w:pPr>
      <w:r w:rsidRPr="005D5D36">
        <w:rPr>
          <w:color w:val="1C1E29"/>
        </w:rPr>
        <w:t> </w:t>
      </w:r>
    </w:p>
    <w:p w:rsidR="005D5D36" w:rsidRPr="005D5D36" w:rsidRDefault="005D5D36" w:rsidP="005D5D36">
      <w:pPr>
        <w:pStyle w:val="NormalWeb"/>
        <w:spacing w:before="0" w:beforeAutospacing="0" w:after="0" w:afterAutospacing="0" w:line="480" w:lineRule="auto"/>
        <w:rPr>
          <w:color w:val="1C1E29"/>
        </w:rPr>
      </w:pPr>
      <w:r w:rsidRPr="005D5D36">
        <w:rPr>
          <w:color w:val="1C1E29"/>
        </w:rPr>
        <w:t> </w:t>
      </w:r>
    </w:p>
    <w:p w:rsidR="005D5D36" w:rsidRPr="005D5D36" w:rsidRDefault="005D5D36" w:rsidP="005D5D36">
      <w:pPr>
        <w:pStyle w:val="NormalWeb"/>
        <w:spacing w:before="0" w:beforeAutospacing="0" w:after="0" w:afterAutospacing="0" w:line="480" w:lineRule="auto"/>
        <w:rPr>
          <w:color w:val="1C1E29"/>
        </w:rPr>
      </w:pPr>
      <w:r w:rsidRPr="005D5D36">
        <w:rPr>
          <w:color w:val="1C1E29"/>
        </w:rPr>
        <w:t> </w:t>
      </w:r>
    </w:p>
    <w:p w:rsidR="005D5D36" w:rsidRDefault="005D5D36" w:rsidP="005D5D36">
      <w:pPr>
        <w:pStyle w:val="NormalWeb"/>
        <w:spacing w:before="0" w:beforeAutospacing="0" w:after="0" w:afterAutospacing="0" w:line="480" w:lineRule="auto"/>
        <w:rPr>
          <w:color w:val="1C1E29"/>
        </w:rPr>
      </w:pPr>
      <w:r w:rsidRPr="005D5D36">
        <w:rPr>
          <w:color w:val="1C1E29"/>
        </w:rPr>
        <w:t> </w:t>
      </w:r>
    </w:p>
    <w:p w:rsidR="005D5D36" w:rsidRDefault="005D5D36" w:rsidP="005D5D36">
      <w:pPr>
        <w:pStyle w:val="NormalWeb"/>
        <w:spacing w:before="0" w:beforeAutospacing="0" w:after="0" w:afterAutospacing="0" w:line="480" w:lineRule="auto"/>
        <w:rPr>
          <w:color w:val="1C1E29"/>
        </w:rPr>
      </w:pPr>
    </w:p>
    <w:p w:rsidR="005D5D36" w:rsidRDefault="005D5D36" w:rsidP="005D5D36">
      <w:pPr>
        <w:pStyle w:val="NormalWeb"/>
        <w:spacing w:before="0" w:beforeAutospacing="0" w:after="0" w:afterAutospacing="0" w:line="480" w:lineRule="auto"/>
        <w:rPr>
          <w:color w:val="1C1E29"/>
        </w:rPr>
      </w:pPr>
    </w:p>
    <w:p w:rsidR="009E2063" w:rsidRPr="005D5D36" w:rsidRDefault="009E2063" w:rsidP="005D5D36">
      <w:pPr>
        <w:pStyle w:val="NormalWeb"/>
        <w:spacing w:before="0" w:beforeAutospacing="0" w:after="0" w:afterAutospacing="0" w:line="480" w:lineRule="auto"/>
        <w:rPr>
          <w:color w:val="1C1E29"/>
        </w:rPr>
      </w:pPr>
    </w:p>
    <w:p w:rsidR="005D5D36" w:rsidRPr="005D5D36" w:rsidRDefault="005D5D36" w:rsidP="005D5D36">
      <w:pPr>
        <w:pStyle w:val="NormalWeb"/>
        <w:spacing w:before="0" w:beforeAutospacing="0" w:after="0" w:afterAutospacing="0" w:line="480" w:lineRule="auto"/>
        <w:jc w:val="center"/>
        <w:rPr>
          <w:color w:val="1C1E29"/>
        </w:rPr>
      </w:pPr>
      <w:r w:rsidRPr="005D5D36">
        <w:rPr>
          <w:rStyle w:val="Strong"/>
          <w:color w:val="1C1E29"/>
        </w:rPr>
        <w:lastRenderedPageBreak/>
        <w:t>PRO</w:t>
      </w:r>
      <w:r w:rsidR="009E2063">
        <w:rPr>
          <w:rStyle w:val="Strong"/>
          <w:color w:val="1C1E29"/>
        </w:rPr>
        <w:t>STITUTION</w:t>
      </w:r>
    </w:p>
    <w:p w:rsidR="005D5D36" w:rsidRPr="005D5D36" w:rsidRDefault="005D5D36" w:rsidP="005D5D36">
      <w:pPr>
        <w:pStyle w:val="NormalWeb"/>
        <w:spacing w:before="0" w:beforeAutospacing="0" w:after="0" w:afterAutospacing="0" w:line="480" w:lineRule="auto"/>
        <w:rPr>
          <w:color w:val="1C1E29"/>
        </w:rPr>
      </w:pPr>
      <w:proofErr w:type="spellStart"/>
      <w:r w:rsidRPr="005D5D36">
        <w:rPr>
          <w:color w:val="1C1E29"/>
        </w:rPr>
        <w:t>Alzoubi</w:t>
      </w:r>
      <w:proofErr w:type="spellEnd"/>
      <w:r w:rsidRPr="005D5D36">
        <w:rPr>
          <w:color w:val="1C1E29"/>
        </w:rPr>
        <w:t>, R. Q. (2018). Should Female Prostitution Be Legalized? An Opinion Survey of Jordanian Citizens Living in the United States.</w:t>
      </w:r>
    </w:p>
    <w:p w:rsidR="009E2063" w:rsidRDefault="009E2063" w:rsidP="005D5D36">
      <w:pPr>
        <w:pStyle w:val="NormalWeb"/>
        <w:spacing w:before="0" w:beforeAutospacing="0" w:after="0" w:afterAutospacing="0" w:line="480" w:lineRule="auto"/>
        <w:ind w:firstLine="720"/>
        <w:rPr>
          <w:color w:val="1C1E29"/>
        </w:rPr>
      </w:pPr>
    </w:p>
    <w:p w:rsidR="005D5D36" w:rsidRDefault="005D5D36" w:rsidP="005D5D36">
      <w:pPr>
        <w:pStyle w:val="NormalWeb"/>
        <w:spacing w:before="0" w:beforeAutospacing="0" w:after="0" w:afterAutospacing="0" w:line="480" w:lineRule="auto"/>
        <w:ind w:firstLine="720"/>
        <w:rPr>
          <w:rStyle w:val="Strong"/>
          <w:color w:val="1C1E29"/>
        </w:rPr>
      </w:pPr>
      <w:r w:rsidRPr="005D5D36">
        <w:rPr>
          <w:color w:val="1C1E29"/>
        </w:rPr>
        <w:t xml:space="preserve">According to </w:t>
      </w:r>
      <w:proofErr w:type="spellStart"/>
      <w:r w:rsidRPr="005D5D36">
        <w:rPr>
          <w:color w:val="1C1E29"/>
        </w:rPr>
        <w:t>Alzoubi</w:t>
      </w:r>
      <w:proofErr w:type="spellEnd"/>
      <w:r w:rsidRPr="005D5D36">
        <w:rPr>
          <w:color w:val="1C1E29"/>
        </w:rPr>
        <w:t xml:space="preserve">, the central message of this source is that attempt sex work tends to be controlled and regulate by different cultures, often with terrible consequences since prostitution is a worldwide phenomenon. The study examines the opinions of Jordanian citizens living in United States concerning the </w:t>
      </w:r>
      <w:r w:rsidR="009D63AD" w:rsidRPr="005D5D36">
        <w:rPr>
          <w:color w:val="1C1E29"/>
        </w:rPr>
        <w:t>endorsement</w:t>
      </w:r>
      <w:r w:rsidR="009D63AD">
        <w:rPr>
          <w:color w:val="1C1E29"/>
        </w:rPr>
        <w:t xml:space="preserve"> of prostitution. </w:t>
      </w:r>
      <w:r w:rsidRPr="005D5D36">
        <w:rPr>
          <w:color w:val="1C1E29"/>
        </w:rPr>
        <w:t xml:space="preserve">The source is credible since it provides both the pros and cons of legalizing prostitution. The author is also reliable since he defends all his arguments based on the thorough research that he has done. The source is relevant to my research since it will bring a more comprehensive picture of the cultural practices that certain societies have put to place to control and regulate prostitution. </w:t>
      </w:r>
      <w:proofErr w:type="spellStart"/>
      <w:r w:rsidRPr="005D5D36">
        <w:rPr>
          <w:color w:val="1C1E29"/>
        </w:rPr>
        <w:t>Alzoubi</w:t>
      </w:r>
      <w:proofErr w:type="spellEnd"/>
      <w:r w:rsidRPr="005D5D36">
        <w:rPr>
          <w:color w:val="1C1E29"/>
        </w:rPr>
        <w:t xml:space="preserve"> quotes that, “Unlike women, men are more likely to assert that for either the sex worker or the client no penalty is necessary. Only about one in three women still think prostitutes and their clients deserve criminal prosecution.   </w:t>
      </w:r>
      <w:r w:rsidRPr="005D5D36">
        <w:rPr>
          <w:rStyle w:val="Strong"/>
          <w:color w:val="1C1E29"/>
        </w:rPr>
        <w:t>        </w:t>
      </w:r>
    </w:p>
    <w:p w:rsidR="005D5D36" w:rsidRPr="005D5D36" w:rsidRDefault="005D5D36" w:rsidP="005D5D36">
      <w:pPr>
        <w:pStyle w:val="NormalWeb"/>
        <w:spacing w:before="0" w:beforeAutospacing="0" w:after="0" w:afterAutospacing="0" w:line="480" w:lineRule="auto"/>
        <w:ind w:firstLine="720"/>
        <w:rPr>
          <w:color w:val="1C1E29"/>
        </w:rPr>
      </w:pPr>
    </w:p>
    <w:p w:rsidR="005D5D36" w:rsidRPr="005D5D36" w:rsidRDefault="005D5D36" w:rsidP="005D5D36">
      <w:pPr>
        <w:pStyle w:val="NormalWeb"/>
        <w:spacing w:before="0" w:beforeAutospacing="0" w:after="0" w:afterAutospacing="0" w:line="480" w:lineRule="auto"/>
        <w:rPr>
          <w:color w:val="1C1E29"/>
        </w:rPr>
      </w:pPr>
      <w:proofErr w:type="spellStart"/>
      <w:r w:rsidRPr="005D5D36">
        <w:rPr>
          <w:color w:val="1C1E29"/>
        </w:rPr>
        <w:t>Trifiolis</w:t>
      </w:r>
      <w:proofErr w:type="spellEnd"/>
      <w:r w:rsidRPr="005D5D36">
        <w:rPr>
          <w:color w:val="1C1E29"/>
        </w:rPr>
        <w:t>, K. (2014). Legalizing Prostitution: An Introduction.</w:t>
      </w:r>
    </w:p>
    <w:p w:rsidR="009E2063" w:rsidRDefault="009E2063" w:rsidP="005D5D36">
      <w:pPr>
        <w:pStyle w:val="NormalWeb"/>
        <w:spacing w:before="0" w:beforeAutospacing="0" w:after="0" w:afterAutospacing="0" w:line="480" w:lineRule="auto"/>
        <w:ind w:firstLine="720"/>
        <w:rPr>
          <w:color w:val="1C1E29"/>
        </w:rPr>
      </w:pPr>
    </w:p>
    <w:p w:rsidR="005D5D36" w:rsidRDefault="005D5D36" w:rsidP="005D5D36">
      <w:pPr>
        <w:pStyle w:val="NormalWeb"/>
        <w:spacing w:before="0" w:beforeAutospacing="0" w:after="0" w:afterAutospacing="0" w:line="480" w:lineRule="auto"/>
        <w:ind w:firstLine="720"/>
        <w:rPr>
          <w:color w:val="1C1E29"/>
        </w:rPr>
      </w:pPr>
      <w:proofErr w:type="spellStart"/>
      <w:r w:rsidRPr="005D5D36">
        <w:rPr>
          <w:color w:val="1C1E29"/>
        </w:rPr>
        <w:t>Trifiolis</w:t>
      </w:r>
      <w:proofErr w:type="spellEnd"/>
      <w:r w:rsidRPr="005D5D36">
        <w:rPr>
          <w:color w:val="1C1E29"/>
        </w:rPr>
        <w:t xml:space="preserve"> portrays how several countries legalized prostitution and their defense on this act. The main message in this source is that with no doubt legalization of prostitution is a wrong decision. Although some feel </w:t>
      </w:r>
      <w:r w:rsidR="007B3EE1" w:rsidRPr="005D5D36">
        <w:rPr>
          <w:color w:val="1C1E29"/>
        </w:rPr>
        <w:t>allowing</w:t>
      </w:r>
      <w:r w:rsidRPr="005D5D36">
        <w:rPr>
          <w:color w:val="1C1E29"/>
        </w:rPr>
        <w:t xml:space="preserve"> prostitution is the best </w:t>
      </w:r>
      <w:r w:rsidR="007B3EE1" w:rsidRPr="005D5D36">
        <w:rPr>
          <w:color w:val="1C1E29"/>
        </w:rPr>
        <w:t>optimal</w:t>
      </w:r>
      <w:r w:rsidR="007B3EE1">
        <w:rPr>
          <w:color w:val="1C1E29"/>
        </w:rPr>
        <w:t xml:space="preserve"> a strong counter-argument have been</w:t>
      </w:r>
      <w:r w:rsidRPr="005D5D36">
        <w:rPr>
          <w:color w:val="1C1E29"/>
        </w:rPr>
        <w:t xml:space="preserve"> laid with clear examples and hence making the source and the author credible. The reference is relevant to my research since it will give me a more comprehensive picture of how </w:t>
      </w:r>
      <w:r w:rsidRPr="005D5D36">
        <w:rPr>
          <w:color w:val="1C1E29"/>
        </w:rPr>
        <w:lastRenderedPageBreak/>
        <w:t>several countries perceive prostituti</w:t>
      </w:r>
      <w:r w:rsidR="00361C57">
        <w:rPr>
          <w:color w:val="1C1E29"/>
        </w:rPr>
        <w:t xml:space="preserve">on. </w:t>
      </w:r>
      <w:proofErr w:type="spellStart"/>
      <w:r w:rsidR="00361C57">
        <w:rPr>
          <w:color w:val="1C1E29"/>
        </w:rPr>
        <w:t>Trifiolis</w:t>
      </w:r>
      <w:proofErr w:type="spellEnd"/>
      <w:r w:rsidR="00361C57">
        <w:rPr>
          <w:color w:val="1C1E29"/>
        </w:rPr>
        <w:t xml:space="preserve"> quotes that, “A large number of</w:t>
      </w:r>
      <w:r w:rsidRPr="005D5D36">
        <w:rPr>
          <w:color w:val="1C1E29"/>
        </w:rPr>
        <w:t xml:space="preserve"> women in prostitution did not make a </w:t>
      </w:r>
      <w:r w:rsidR="00361C57" w:rsidRPr="005D5D36">
        <w:rPr>
          <w:color w:val="1C1E29"/>
        </w:rPr>
        <w:t>coherent</w:t>
      </w:r>
      <w:r w:rsidRPr="005D5D36">
        <w:rPr>
          <w:color w:val="1C1E29"/>
        </w:rPr>
        <w:t xml:space="preserve"> </w:t>
      </w:r>
      <w:r w:rsidR="00361C57" w:rsidRPr="005D5D36">
        <w:rPr>
          <w:color w:val="1C1E29"/>
        </w:rPr>
        <w:t>prime</w:t>
      </w:r>
      <w:r w:rsidRPr="005D5D36">
        <w:rPr>
          <w:color w:val="1C1E29"/>
        </w:rPr>
        <w:t xml:space="preserve"> to enter </w:t>
      </w:r>
      <w:r w:rsidR="00361C57">
        <w:rPr>
          <w:color w:val="1C1E29"/>
        </w:rPr>
        <w:t>into the act</w:t>
      </w:r>
      <w:r w:rsidR="0037429B">
        <w:rPr>
          <w:color w:val="1C1E29"/>
        </w:rPr>
        <w:t>. The choices we</w:t>
      </w:r>
      <w:r w:rsidRPr="005D5D36">
        <w:rPr>
          <w:color w:val="1C1E29"/>
        </w:rPr>
        <w:t xml:space="preserve">re </w:t>
      </w:r>
      <w:r w:rsidR="0037429B">
        <w:rPr>
          <w:color w:val="1C1E29"/>
        </w:rPr>
        <w:t xml:space="preserve">in </w:t>
      </w:r>
      <w:r w:rsidRPr="005D5D36">
        <w:rPr>
          <w:color w:val="1C1E29"/>
        </w:rPr>
        <w:t xml:space="preserve">better-termed </w:t>
      </w:r>
      <w:r w:rsidR="0037429B" w:rsidRPr="005D5D36">
        <w:rPr>
          <w:color w:val="1C1E29"/>
        </w:rPr>
        <w:t>endurance</w:t>
      </w:r>
      <w:r w:rsidRPr="005D5D36">
        <w:rPr>
          <w:color w:val="1C1E29"/>
        </w:rPr>
        <w:t xml:space="preserve"> </w:t>
      </w:r>
      <w:r w:rsidR="0037429B" w:rsidRPr="005D5D36">
        <w:rPr>
          <w:color w:val="1C1E29"/>
        </w:rPr>
        <w:t>tactics</w:t>
      </w:r>
      <w:r w:rsidRPr="005D5D36">
        <w:rPr>
          <w:color w:val="1C1E29"/>
        </w:rPr>
        <w:t>.</w:t>
      </w:r>
      <w:r w:rsidR="0037429B">
        <w:rPr>
          <w:color w:val="1C1E29"/>
        </w:rPr>
        <w:t xml:space="preserve"> A</w:t>
      </w:r>
      <w:r w:rsidRPr="005D5D36">
        <w:rPr>
          <w:color w:val="1C1E29"/>
        </w:rPr>
        <w:t xml:space="preserve"> woman more accurately 'complies' with the only </w:t>
      </w:r>
      <w:r w:rsidR="00F6735A" w:rsidRPr="005D5D36">
        <w:rPr>
          <w:color w:val="1C1E29"/>
        </w:rPr>
        <w:t>opportunities</w:t>
      </w:r>
      <w:r w:rsidRPr="005D5D36">
        <w:rPr>
          <w:color w:val="1C1E29"/>
        </w:rPr>
        <w:t xml:space="preserve"> </w:t>
      </w:r>
      <w:r w:rsidR="00F6735A" w:rsidRPr="005D5D36">
        <w:rPr>
          <w:color w:val="1C1E29"/>
        </w:rPr>
        <w:t>accessible</w:t>
      </w:r>
      <w:r w:rsidRPr="005D5D36">
        <w:rPr>
          <w:color w:val="1C1E29"/>
        </w:rPr>
        <w:t xml:space="preserve"> to her then</w:t>
      </w:r>
      <w:r w:rsidR="00F6735A">
        <w:rPr>
          <w:color w:val="1C1E29"/>
        </w:rPr>
        <w:t xml:space="preserve"> r</w:t>
      </w:r>
      <w:r w:rsidR="00F6735A" w:rsidRPr="005D5D36">
        <w:rPr>
          <w:color w:val="1C1E29"/>
        </w:rPr>
        <w:t>ather than approving to become a prostitute</w:t>
      </w:r>
      <w:r w:rsidRPr="005D5D36">
        <w:rPr>
          <w:color w:val="1C1E29"/>
        </w:rPr>
        <w:t>.”</w:t>
      </w:r>
    </w:p>
    <w:p w:rsidR="005D5D36" w:rsidRPr="005D5D36" w:rsidRDefault="005D5D36" w:rsidP="005D5D36">
      <w:pPr>
        <w:pStyle w:val="NormalWeb"/>
        <w:spacing w:before="0" w:beforeAutospacing="0" w:after="0" w:afterAutospacing="0" w:line="480" w:lineRule="auto"/>
        <w:ind w:firstLine="720"/>
        <w:rPr>
          <w:color w:val="1C1E29"/>
        </w:rPr>
      </w:pPr>
    </w:p>
    <w:p w:rsidR="005D5D36" w:rsidRPr="005D5D36" w:rsidRDefault="005D5D36" w:rsidP="005D5D36">
      <w:pPr>
        <w:pStyle w:val="NormalWeb"/>
        <w:spacing w:before="0" w:beforeAutospacing="0" w:after="0" w:afterAutospacing="0" w:line="480" w:lineRule="auto"/>
        <w:rPr>
          <w:color w:val="1C1E29"/>
        </w:rPr>
      </w:pPr>
      <w:proofErr w:type="spellStart"/>
      <w:r w:rsidRPr="005D5D36">
        <w:rPr>
          <w:color w:val="1C1E29"/>
        </w:rPr>
        <w:t>Weitzer</w:t>
      </w:r>
      <w:proofErr w:type="spellEnd"/>
      <w:r w:rsidRPr="005D5D36">
        <w:rPr>
          <w:color w:val="1C1E29"/>
        </w:rPr>
        <w:t>, R. (2012). </w:t>
      </w:r>
      <w:r w:rsidRPr="005D5D36">
        <w:rPr>
          <w:rStyle w:val="Emphasis"/>
          <w:color w:val="1C1E29"/>
        </w:rPr>
        <w:t>Legalizing prostitution: From illicit vice to lawful business</w:t>
      </w:r>
      <w:r w:rsidRPr="005D5D36">
        <w:rPr>
          <w:color w:val="1C1E29"/>
        </w:rPr>
        <w:t>. NYU Press.</w:t>
      </w:r>
    </w:p>
    <w:p w:rsidR="009E2063" w:rsidRDefault="009E2063" w:rsidP="005D5D36">
      <w:pPr>
        <w:pStyle w:val="NormalWeb"/>
        <w:spacing w:before="0" w:beforeAutospacing="0" w:after="0" w:afterAutospacing="0" w:line="480" w:lineRule="auto"/>
        <w:ind w:firstLine="720"/>
        <w:rPr>
          <w:color w:val="1C1E29"/>
        </w:rPr>
      </w:pPr>
    </w:p>
    <w:p w:rsidR="005D5D36" w:rsidRDefault="005D5D36" w:rsidP="005D5D36">
      <w:pPr>
        <w:pStyle w:val="NormalWeb"/>
        <w:spacing w:before="0" w:beforeAutospacing="0" w:after="0" w:afterAutospacing="0" w:line="480" w:lineRule="auto"/>
        <w:ind w:firstLine="720"/>
        <w:rPr>
          <w:color w:val="1C1E29"/>
        </w:rPr>
      </w:pPr>
      <w:r w:rsidRPr="005D5D36">
        <w:rPr>
          <w:color w:val="1C1E29"/>
        </w:rPr>
        <w:t xml:space="preserve">The main message of this source is that in the </w:t>
      </w:r>
      <w:r w:rsidR="00824239" w:rsidRPr="005D5D36">
        <w:rPr>
          <w:color w:val="1C1E29"/>
        </w:rPr>
        <w:t>standardization</w:t>
      </w:r>
      <w:r w:rsidRPr="005D5D36">
        <w:rPr>
          <w:color w:val="1C1E29"/>
        </w:rPr>
        <w:t xml:space="preserve"> of some types of vice or previously </w:t>
      </w:r>
      <w:r w:rsidR="00824239" w:rsidRPr="005D5D36">
        <w:rPr>
          <w:color w:val="1C1E29"/>
        </w:rPr>
        <w:t>denounced</w:t>
      </w:r>
      <w:r w:rsidRPr="005D5D36">
        <w:rPr>
          <w:color w:val="1C1E29"/>
        </w:rPr>
        <w:t xml:space="preserve"> behavior</w:t>
      </w:r>
      <w:r w:rsidR="00913783">
        <w:rPr>
          <w:color w:val="1C1E29"/>
        </w:rPr>
        <w:t xml:space="preserve">, </w:t>
      </w:r>
      <w:r w:rsidR="00913783" w:rsidRPr="005D5D36">
        <w:rPr>
          <w:color w:val="1C1E29"/>
        </w:rPr>
        <w:t xml:space="preserve">prostitution is a </w:t>
      </w:r>
      <w:r w:rsidR="005E05D2" w:rsidRPr="005D5D36">
        <w:rPr>
          <w:color w:val="1C1E29"/>
        </w:rPr>
        <w:t>conspicuous</w:t>
      </w:r>
      <w:r w:rsidR="00913783" w:rsidRPr="005D5D36">
        <w:rPr>
          <w:color w:val="1C1E29"/>
        </w:rPr>
        <w:t xml:space="preserve"> </w:t>
      </w:r>
      <w:r w:rsidR="005E05D2" w:rsidRPr="005D5D36">
        <w:rPr>
          <w:color w:val="1C1E29"/>
        </w:rPr>
        <w:t>exclusion</w:t>
      </w:r>
      <w:r w:rsidR="00913783" w:rsidRPr="005D5D36">
        <w:rPr>
          <w:color w:val="1C1E29"/>
        </w:rPr>
        <w:t xml:space="preserve"> of </w:t>
      </w:r>
      <w:r w:rsidR="00913783">
        <w:rPr>
          <w:color w:val="1C1E29"/>
        </w:rPr>
        <w:t xml:space="preserve">such </w:t>
      </w:r>
      <w:r w:rsidR="005E05D2" w:rsidRPr="005D5D36">
        <w:rPr>
          <w:color w:val="1C1E29"/>
        </w:rPr>
        <w:t>drifts</w:t>
      </w:r>
      <w:r w:rsidRPr="005D5D36">
        <w:rPr>
          <w:color w:val="1C1E29"/>
        </w:rPr>
        <w:t>. The news of this source and the author are credible because the relationship between prostitution and other crimes is well explained. The reference is relevant to my research since it will .allow me to understand how prostitution is related to criminal acts. The author quotes that, “</w:t>
      </w:r>
      <w:r w:rsidR="001B6D05">
        <w:rPr>
          <w:color w:val="1C1E29"/>
        </w:rPr>
        <w:t>A</w:t>
      </w:r>
      <w:r w:rsidR="001B6D05" w:rsidRPr="005D5D36">
        <w:rPr>
          <w:color w:val="1C1E29"/>
        </w:rPr>
        <w:t xml:space="preserve"> loitering law</w:t>
      </w:r>
      <w:r w:rsidR="001B6D05">
        <w:rPr>
          <w:color w:val="1C1E29"/>
        </w:rPr>
        <w:t xml:space="preserve"> is connected with t</w:t>
      </w:r>
      <w:r w:rsidRPr="005D5D36">
        <w:rPr>
          <w:color w:val="1C1E29"/>
        </w:rPr>
        <w:t>he state-controlled street prostitution</w:t>
      </w:r>
      <w:r w:rsidR="001B6D05">
        <w:rPr>
          <w:color w:val="1C1E29"/>
        </w:rPr>
        <w:t xml:space="preserve"> although the in</w:t>
      </w:r>
      <w:r w:rsidRPr="005D5D36">
        <w:rPr>
          <w:color w:val="1C1E29"/>
        </w:rPr>
        <w:t xml:space="preserve">door prostitution was </w:t>
      </w:r>
      <w:r w:rsidR="005E05D2" w:rsidRPr="005D5D36">
        <w:rPr>
          <w:color w:val="1C1E29"/>
        </w:rPr>
        <w:t>liberally</w:t>
      </w:r>
      <w:r w:rsidR="002C5CD9">
        <w:rPr>
          <w:color w:val="1C1E29"/>
        </w:rPr>
        <w:t xml:space="preserve"> conducted in the </w:t>
      </w:r>
      <w:r w:rsidRPr="005D5D36">
        <w:rPr>
          <w:color w:val="1C1E29"/>
        </w:rPr>
        <w:t xml:space="preserve">many massage parlors </w:t>
      </w:r>
      <w:r w:rsidR="002C5CD9">
        <w:rPr>
          <w:color w:val="1C1E29"/>
        </w:rPr>
        <w:t xml:space="preserve">of the state </w:t>
      </w:r>
      <w:r w:rsidRPr="005D5D36">
        <w:rPr>
          <w:color w:val="1C1E29"/>
        </w:rPr>
        <w:t xml:space="preserve">and by escorts who </w:t>
      </w:r>
      <w:r w:rsidR="002C5CD9" w:rsidRPr="005D5D36">
        <w:rPr>
          <w:color w:val="1C1E29"/>
        </w:rPr>
        <w:t>operated</w:t>
      </w:r>
      <w:r w:rsidRPr="005D5D36">
        <w:rPr>
          <w:color w:val="1C1E29"/>
        </w:rPr>
        <w:t xml:space="preserve"> either </w:t>
      </w:r>
      <w:r w:rsidR="005E05D2" w:rsidRPr="005D5D36">
        <w:rPr>
          <w:color w:val="1C1E29"/>
        </w:rPr>
        <w:t>self-sufficiently</w:t>
      </w:r>
      <w:r w:rsidR="002C5CD9">
        <w:rPr>
          <w:color w:val="1C1E29"/>
        </w:rPr>
        <w:t xml:space="preserve"> or for the</w:t>
      </w:r>
      <w:r w:rsidRPr="005D5D36">
        <w:rPr>
          <w:color w:val="1C1E29"/>
        </w:rPr>
        <w:t xml:space="preserve"> </w:t>
      </w:r>
      <w:r w:rsidR="005E05D2" w:rsidRPr="005D5D36">
        <w:rPr>
          <w:color w:val="1C1E29"/>
        </w:rPr>
        <w:t>organization</w:t>
      </w:r>
      <w:r w:rsidR="002C5CD9">
        <w:rPr>
          <w:color w:val="1C1E29"/>
        </w:rPr>
        <w:t xml:space="preserve"> they are registered in</w:t>
      </w:r>
      <w:bookmarkStart w:id="0" w:name="_GoBack"/>
      <w:bookmarkEnd w:id="0"/>
      <w:r w:rsidR="001B6D05">
        <w:rPr>
          <w:color w:val="1C1E29"/>
        </w:rPr>
        <w:t xml:space="preserve"> since it was not an offense.</w:t>
      </w:r>
      <w:r w:rsidRPr="005D5D36">
        <w:rPr>
          <w:color w:val="1C1E29"/>
        </w:rPr>
        <w:t>’</w:t>
      </w:r>
    </w:p>
    <w:p w:rsidR="005D5D36" w:rsidRPr="005D5D36" w:rsidRDefault="005D5D36" w:rsidP="005D5D36">
      <w:pPr>
        <w:pStyle w:val="NormalWeb"/>
        <w:spacing w:before="0" w:beforeAutospacing="0" w:after="0" w:afterAutospacing="0" w:line="480" w:lineRule="auto"/>
        <w:ind w:firstLine="720"/>
        <w:rPr>
          <w:color w:val="1C1E29"/>
        </w:rPr>
      </w:pPr>
    </w:p>
    <w:p w:rsidR="005D5D36" w:rsidRDefault="005D5D36" w:rsidP="005D5D36">
      <w:pPr>
        <w:pStyle w:val="NormalWeb"/>
        <w:spacing w:before="0" w:beforeAutospacing="0" w:after="0" w:afterAutospacing="0" w:line="480" w:lineRule="auto"/>
        <w:rPr>
          <w:color w:val="1C1E29"/>
        </w:rPr>
      </w:pPr>
      <w:proofErr w:type="spellStart"/>
      <w:r w:rsidRPr="005D5D36">
        <w:rPr>
          <w:color w:val="1C1E29"/>
        </w:rPr>
        <w:t>Weitzer</w:t>
      </w:r>
      <w:proofErr w:type="spellEnd"/>
      <w:r w:rsidRPr="005D5D36">
        <w:rPr>
          <w:color w:val="1C1E29"/>
        </w:rPr>
        <w:t>, R. (2009). </w:t>
      </w:r>
      <w:r w:rsidRPr="005D5D36">
        <w:rPr>
          <w:rStyle w:val="Emphasis"/>
          <w:color w:val="1C1E29"/>
        </w:rPr>
        <w:t>Sex for sale: Prostitution, pornography, and the sex industry</w:t>
      </w:r>
      <w:r w:rsidRPr="005D5D36">
        <w:rPr>
          <w:color w:val="1C1E29"/>
        </w:rPr>
        <w:t>. Routledge.</w:t>
      </w:r>
    </w:p>
    <w:p w:rsidR="009E2063" w:rsidRDefault="009E2063" w:rsidP="005D5D36">
      <w:pPr>
        <w:pStyle w:val="NormalWeb"/>
        <w:spacing w:before="0" w:beforeAutospacing="0" w:after="0" w:afterAutospacing="0" w:line="480" w:lineRule="auto"/>
        <w:ind w:firstLine="720"/>
        <w:rPr>
          <w:color w:val="1C1E29"/>
        </w:rPr>
      </w:pPr>
    </w:p>
    <w:p w:rsidR="005D5D36" w:rsidRPr="005D5D36" w:rsidRDefault="005D5D36" w:rsidP="005D5D36">
      <w:pPr>
        <w:pStyle w:val="NormalWeb"/>
        <w:spacing w:before="0" w:beforeAutospacing="0" w:after="0" w:afterAutospacing="0" w:line="480" w:lineRule="auto"/>
        <w:ind w:firstLine="720"/>
        <w:rPr>
          <w:color w:val="1C1E29"/>
        </w:rPr>
      </w:pPr>
      <w:proofErr w:type="spellStart"/>
      <w:r w:rsidRPr="005D5D36">
        <w:rPr>
          <w:color w:val="1C1E29"/>
        </w:rPr>
        <w:t>Weitzer</w:t>
      </w:r>
      <w:proofErr w:type="spellEnd"/>
      <w:r w:rsidRPr="005D5D36">
        <w:rPr>
          <w:color w:val="1C1E29"/>
        </w:rPr>
        <w:t xml:space="preserve"> explains some of the advantages that a sex worker gets when being involved in sex to sell activities. The source and the author are credible since they contribute significantly to growing</w:t>
      </w:r>
      <w:r w:rsidR="0023310A">
        <w:rPr>
          <w:color w:val="1C1E29"/>
        </w:rPr>
        <w:t xml:space="preserve"> literature research that accounts for</w:t>
      </w:r>
      <w:r w:rsidRPr="005D5D36">
        <w:rPr>
          <w:color w:val="1C1E29"/>
        </w:rPr>
        <w:t xml:space="preserve"> the rich </w:t>
      </w:r>
      <w:r w:rsidR="0023310A" w:rsidRPr="005D5D36">
        <w:rPr>
          <w:color w:val="1C1E29"/>
        </w:rPr>
        <w:t>dissimilarity</w:t>
      </w:r>
      <w:r w:rsidRPr="005D5D36">
        <w:rPr>
          <w:color w:val="1C1E29"/>
        </w:rPr>
        <w:t xml:space="preserve">, nuances, and </w:t>
      </w:r>
      <w:r w:rsidR="0023310A" w:rsidRPr="005D5D36">
        <w:rPr>
          <w:color w:val="1C1E29"/>
        </w:rPr>
        <w:t>difficulties</w:t>
      </w:r>
      <w:r w:rsidRPr="005D5D36">
        <w:rPr>
          <w:color w:val="1C1E29"/>
        </w:rPr>
        <w:t xml:space="preserve"> in exchange for sexual service, performance, and production. The source is relevant to my research since it will enable me to perceive the reason as to why sex workers are involved in the business </w:t>
      </w:r>
      <w:r w:rsidRPr="005D5D36">
        <w:rPr>
          <w:color w:val="1C1E29"/>
        </w:rPr>
        <w:lastRenderedPageBreak/>
        <w:t xml:space="preserve">and also the personal benefits that they earn. The author quotes, “A window into the lived </w:t>
      </w:r>
      <w:r w:rsidR="00C15984" w:rsidRPr="005D5D36">
        <w:rPr>
          <w:color w:val="1C1E29"/>
        </w:rPr>
        <w:t>involvements</w:t>
      </w:r>
      <w:r w:rsidRPr="005D5D36">
        <w:rPr>
          <w:color w:val="1C1E29"/>
        </w:rPr>
        <w:t xml:space="preserve"> of sex workers is offered by </w:t>
      </w:r>
      <w:r w:rsidRPr="005D5D36">
        <w:rPr>
          <w:rStyle w:val="Emphasis"/>
          <w:color w:val="1C1E29"/>
        </w:rPr>
        <w:t>Sex for Sale</w:t>
      </w:r>
      <w:r w:rsidRPr="005D5D36">
        <w:rPr>
          <w:color w:val="1C1E29"/>
        </w:rPr>
        <w:t xml:space="preserve"> as well as an </w:t>
      </w:r>
      <w:r w:rsidR="00C15984" w:rsidRPr="005D5D36">
        <w:rPr>
          <w:color w:val="1C1E29"/>
        </w:rPr>
        <w:t>examination</w:t>
      </w:r>
      <w:r w:rsidRPr="005D5D36">
        <w:rPr>
          <w:color w:val="1C1E29"/>
        </w:rPr>
        <w:t xml:space="preserve"> of the larger gender </w:t>
      </w:r>
      <w:r w:rsidR="00C15984" w:rsidRPr="005D5D36">
        <w:rPr>
          <w:color w:val="1C1E29"/>
        </w:rPr>
        <w:t>preparations</w:t>
      </w:r>
      <w:r w:rsidRPr="005D5D36">
        <w:rPr>
          <w:color w:val="1C1E29"/>
        </w:rPr>
        <w:t xml:space="preserve"> and political </w:t>
      </w:r>
      <w:r w:rsidR="00C15984" w:rsidRPr="005D5D36">
        <w:rPr>
          <w:color w:val="1C1E29"/>
        </w:rPr>
        <w:t>assemblies</w:t>
      </w:r>
      <w:r w:rsidRPr="005D5D36">
        <w:rPr>
          <w:color w:val="1C1E29"/>
        </w:rPr>
        <w:t xml:space="preserve"> that shape the </w:t>
      </w:r>
      <w:r w:rsidR="00C15984" w:rsidRPr="005D5D36">
        <w:rPr>
          <w:color w:val="1C1E29"/>
        </w:rPr>
        <w:t>involvements</w:t>
      </w:r>
      <w:r w:rsidRPr="005D5D36">
        <w:rPr>
          <w:color w:val="1C1E29"/>
        </w:rPr>
        <w:t xml:space="preserve"> of workers and their </w:t>
      </w:r>
      <w:r w:rsidR="000921BF" w:rsidRPr="005D5D36">
        <w:rPr>
          <w:color w:val="1C1E29"/>
        </w:rPr>
        <w:t>customers</w:t>
      </w:r>
      <w:r w:rsidRPr="005D5D36">
        <w:rPr>
          <w:color w:val="1C1E29"/>
        </w:rPr>
        <w:t>.”</w:t>
      </w:r>
    </w:p>
    <w:p w:rsidR="000703A8" w:rsidRPr="005D5D36" w:rsidRDefault="005D5D36" w:rsidP="005D5D36">
      <w:pPr>
        <w:pStyle w:val="NormalWeb"/>
        <w:spacing w:before="0" w:beforeAutospacing="0" w:after="0" w:afterAutospacing="0" w:line="480" w:lineRule="auto"/>
        <w:rPr>
          <w:color w:val="1C1E29"/>
        </w:rPr>
      </w:pPr>
      <w:r w:rsidRPr="005D5D36">
        <w:rPr>
          <w:color w:val="1C1E29"/>
        </w:rPr>
        <w:t>   </w:t>
      </w:r>
    </w:p>
    <w:sectPr w:rsidR="000703A8" w:rsidRPr="005D5D36" w:rsidSect="000703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9F3" w:rsidRDefault="00D019F3" w:rsidP="000703A8">
      <w:pPr>
        <w:spacing w:after="0" w:line="240" w:lineRule="auto"/>
      </w:pPr>
      <w:r>
        <w:separator/>
      </w:r>
    </w:p>
  </w:endnote>
  <w:endnote w:type="continuationSeparator" w:id="0">
    <w:p w:rsidR="00D019F3" w:rsidRDefault="00D019F3" w:rsidP="00070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9F3" w:rsidRDefault="00D019F3" w:rsidP="000703A8">
      <w:pPr>
        <w:spacing w:after="0" w:line="240" w:lineRule="auto"/>
      </w:pPr>
      <w:r>
        <w:separator/>
      </w:r>
    </w:p>
  </w:footnote>
  <w:footnote w:type="continuationSeparator" w:id="0">
    <w:p w:rsidR="00D019F3" w:rsidRDefault="00D019F3" w:rsidP="000703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4662355"/>
      <w:docPartObj>
        <w:docPartGallery w:val="Page Numbers (Top of Page)"/>
        <w:docPartUnique/>
      </w:docPartObj>
    </w:sdtPr>
    <w:sdtEndPr>
      <w:rPr>
        <w:noProof/>
      </w:rPr>
    </w:sdtEndPr>
    <w:sdtContent>
      <w:p w:rsidR="00B63206" w:rsidRDefault="00B63206" w:rsidP="00676874">
        <w:r>
          <w:t>PRO</w:t>
        </w:r>
        <w:r w:rsidR="00676874">
          <w:t xml:space="preserve">STITUTION </w:t>
        </w:r>
        <w:r w:rsidR="00676874">
          <w:tab/>
        </w:r>
        <w:r w:rsidR="00676874">
          <w:tab/>
        </w:r>
        <w:r w:rsidR="00676874">
          <w:tab/>
        </w:r>
        <w:r>
          <w:tab/>
        </w:r>
        <w:r>
          <w:tab/>
        </w:r>
        <w:r>
          <w:tab/>
        </w:r>
        <w:r>
          <w:tab/>
        </w:r>
        <w:r>
          <w:tab/>
        </w:r>
        <w:r w:rsidR="00676874">
          <w:tab/>
        </w:r>
        <w:r w:rsidR="00676874">
          <w:tab/>
        </w:r>
        <w:r w:rsidR="00676874">
          <w:tab/>
        </w:r>
        <w:r>
          <w:fldChar w:fldCharType="begin"/>
        </w:r>
        <w:r>
          <w:instrText xml:space="preserve"> PAGE   \* MERGEFORMAT </w:instrText>
        </w:r>
        <w:r>
          <w:fldChar w:fldCharType="separate"/>
        </w:r>
        <w:r w:rsidR="002C5CD9">
          <w:rPr>
            <w:noProof/>
          </w:rPr>
          <w:t>3</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7401989"/>
      <w:docPartObj>
        <w:docPartGallery w:val="Page Numbers (Top of Page)"/>
        <w:docPartUnique/>
      </w:docPartObj>
    </w:sdtPr>
    <w:sdtEndPr>
      <w:rPr>
        <w:noProof/>
      </w:rPr>
    </w:sdtEndPr>
    <w:sdtContent>
      <w:p w:rsidR="00B63206" w:rsidRDefault="00676874" w:rsidP="000703A8">
        <w:r>
          <w:t xml:space="preserve">Running head: </w:t>
        </w:r>
        <w:r w:rsidR="00B63206">
          <w:t>PRO</w:t>
        </w:r>
        <w:r w:rsidR="009E2063">
          <w:t xml:space="preserve">STITUTION </w:t>
        </w:r>
        <w:r>
          <w:tab/>
        </w:r>
        <w:r>
          <w:tab/>
        </w:r>
        <w:r>
          <w:tab/>
        </w:r>
        <w:r>
          <w:tab/>
        </w:r>
        <w:r>
          <w:tab/>
        </w:r>
        <w:r>
          <w:tab/>
        </w:r>
        <w:r w:rsidR="00B63206">
          <w:tab/>
        </w:r>
        <w:r w:rsidR="00B63206">
          <w:tab/>
        </w:r>
        <w:r w:rsidR="00B63206">
          <w:tab/>
        </w:r>
        <w:r w:rsidR="00B63206">
          <w:fldChar w:fldCharType="begin"/>
        </w:r>
        <w:r w:rsidR="00B63206">
          <w:instrText xml:space="preserve"> PAGE   \* MERGEFORMAT </w:instrText>
        </w:r>
        <w:r w:rsidR="00B63206">
          <w:fldChar w:fldCharType="separate"/>
        </w:r>
        <w:r w:rsidR="001A347E">
          <w:rPr>
            <w:noProof/>
          </w:rPr>
          <w:t>1</w:t>
        </w:r>
        <w:r w:rsidR="00B63206">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F18"/>
    <w:rsid w:val="000638AD"/>
    <w:rsid w:val="000703A8"/>
    <w:rsid w:val="000921BF"/>
    <w:rsid w:val="000E5621"/>
    <w:rsid w:val="000F4F9C"/>
    <w:rsid w:val="00160CF4"/>
    <w:rsid w:val="001A347E"/>
    <w:rsid w:val="001B6D05"/>
    <w:rsid w:val="001C42E0"/>
    <w:rsid w:val="0023310A"/>
    <w:rsid w:val="002A39B2"/>
    <w:rsid w:val="002C5CD9"/>
    <w:rsid w:val="00361C57"/>
    <w:rsid w:val="0037429B"/>
    <w:rsid w:val="003965A6"/>
    <w:rsid w:val="00435870"/>
    <w:rsid w:val="004650DD"/>
    <w:rsid w:val="00532D5B"/>
    <w:rsid w:val="00572FCA"/>
    <w:rsid w:val="00592FB4"/>
    <w:rsid w:val="005D5D36"/>
    <w:rsid w:val="005E05D2"/>
    <w:rsid w:val="00676874"/>
    <w:rsid w:val="00703C12"/>
    <w:rsid w:val="007A711E"/>
    <w:rsid w:val="007B3EE1"/>
    <w:rsid w:val="00824239"/>
    <w:rsid w:val="00825D34"/>
    <w:rsid w:val="00845C64"/>
    <w:rsid w:val="00902527"/>
    <w:rsid w:val="00913783"/>
    <w:rsid w:val="009A7FEF"/>
    <w:rsid w:val="009D4C1D"/>
    <w:rsid w:val="009D63AD"/>
    <w:rsid w:val="009E2063"/>
    <w:rsid w:val="00A91F18"/>
    <w:rsid w:val="00AC0AF8"/>
    <w:rsid w:val="00B63206"/>
    <w:rsid w:val="00B72407"/>
    <w:rsid w:val="00B7353C"/>
    <w:rsid w:val="00C13882"/>
    <w:rsid w:val="00C15984"/>
    <w:rsid w:val="00C54095"/>
    <w:rsid w:val="00D019F3"/>
    <w:rsid w:val="00DB29CA"/>
    <w:rsid w:val="00E35E44"/>
    <w:rsid w:val="00E71AC9"/>
    <w:rsid w:val="00EB3A19"/>
    <w:rsid w:val="00F273F9"/>
    <w:rsid w:val="00F35929"/>
    <w:rsid w:val="00F6735A"/>
    <w:rsid w:val="00FD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B0A23"/>
  <w15:chartTrackingRefBased/>
  <w15:docId w15:val="{FE56E076-EE82-4513-9726-9942F2BF1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3A8"/>
  </w:style>
  <w:style w:type="paragraph" w:styleId="Footer">
    <w:name w:val="footer"/>
    <w:basedOn w:val="Normal"/>
    <w:link w:val="FooterChar"/>
    <w:uiPriority w:val="99"/>
    <w:unhideWhenUsed/>
    <w:rsid w:val="000703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3A8"/>
  </w:style>
  <w:style w:type="character" w:styleId="Emphasis">
    <w:name w:val="Emphasis"/>
    <w:basedOn w:val="DefaultParagraphFont"/>
    <w:uiPriority w:val="20"/>
    <w:qFormat/>
    <w:rsid w:val="000F4F9C"/>
    <w:rPr>
      <w:i/>
      <w:iCs/>
    </w:rPr>
  </w:style>
  <w:style w:type="paragraph" w:styleId="NormalWeb">
    <w:name w:val="Normal (Web)"/>
    <w:basedOn w:val="Normal"/>
    <w:uiPriority w:val="99"/>
    <w:unhideWhenUsed/>
    <w:rsid w:val="005D5D3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D5D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289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ADEA4-2FB2-4D65-828B-0100F24AF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4</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Zippy the Model</dc:creator>
  <cp:keywords/>
  <dc:description/>
  <cp:lastModifiedBy>Zippy the Model</cp:lastModifiedBy>
  <cp:revision>160</cp:revision>
  <dcterms:created xsi:type="dcterms:W3CDTF">2019-09-01T07:18:00Z</dcterms:created>
  <dcterms:modified xsi:type="dcterms:W3CDTF">2019-09-01T11:59:00Z</dcterms:modified>
</cp:coreProperties>
</file>